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8C" w:rsidRDefault="00FF378C" w:rsidP="00FF378C">
      <w:pPr>
        <w:tabs>
          <w:tab w:val="left" w:pos="3828"/>
          <w:tab w:val="left" w:pos="4253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78C" w:rsidRDefault="009F32A0" w:rsidP="00FF378C">
      <w:pPr>
        <w:tabs>
          <w:tab w:val="center" w:pos="4819"/>
        </w:tabs>
        <w:rPr>
          <w:sz w:val="16"/>
          <w:szCs w:val="16"/>
        </w:rPr>
      </w:pPr>
      <w:r w:rsidRPr="009F32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704" strokecolor="white" strokeweight="2pt">
            <v:stroke linestyle="thickThin"/>
            <v:textbox style="mso-next-textbox:#_x0000_s1026">
              <w:txbxContent>
                <w:p w:rsidR="00FF378C" w:rsidRDefault="00FF378C" w:rsidP="00FF378C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FF378C" w:rsidRDefault="00FF378C" w:rsidP="00FF378C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F378C" w:rsidRDefault="00FF378C" w:rsidP="00FF378C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F378C" w:rsidRDefault="00FF378C" w:rsidP="00FF378C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FF378C" w:rsidRDefault="00FF378C" w:rsidP="00FF378C"/>
              </w:txbxContent>
            </v:textbox>
          </v:shape>
        </w:pict>
      </w:r>
      <w:r w:rsidR="00FF378C">
        <w:rPr>
          <w:sz w:val="24"/>
        </w:rPr>
        <w:tab/>
      </w:r>
    </w:p>
    <w:p w:rsidR="00FF378C" w:rsidRDefault="00FF378C" w:rsidP="00FF378C">
      <w:pPr>
        <w:rPr>
          <w:sz w:val="24"/>
        </w:rPr>
      </w:pPr>
    </w:p>
    <w:p w:rsidR="00FF378C" w:rsidRDefault="00FF378C" w:rsidP="00FF378C">
      <w:pPr>
        <w:rPr>
          <w:sz w:val="24"/>
        </w:rPr>
      </w:pPr>
    </w:p>
    <w:p w:rsidR="00FF378C" w:rsidRDefault="00FF378C" w:rsidP="00FF378C">
      <w:pPr>
        <w:rPr>
          <w:sz w:val="24"/>
        </w:rPr>
      </w:pPr>
    </w:p>
    <w:p w:rsidR="00FF378C" w:rsidRDefault="00FF378C" w:rsidP="00FF378C">
      <w:pPr>
        <w:rPr>
          <w:sz w:val="24"/>
        </w:rPr>
      </w:pPr>
    </w:p>
    <w:p w:rsidR="00FF378C" w:rsidRDefault="00FF378C" w:rsidP="00FF378C">
      <w:pPr>
        <w:rPr>
          <w:sz w:val="24"/>
        </w:rPr>
      </w:pPr>
    </w:p>
    <w:p w:rsidR="00FF378C" w:rsidRDefault="009F32A0" w:rsidP="00FF378C">
      <w:pPr>
        <w:rPr>
          <w:sz w:val="24"/>
        </w:rPr>
      </w:pPr>
      <w:r w:rsidRPr="009F32A0">
        <w:pict>
          <v:line id="_x0000_s1027" style="position:absolute;z-index:251657728" from="0,2.3pt" to="486pt,2.3pt" strokeweight="2pt">
            <v:stroke linestyle="thickThin"/>
          </v:line>
        </w:pict>
      </w:r>
      <w:r w:rsidRPr="009F32A0">
        <w:pict>
          <v:shape id="_x0000_s1028" type="#_x0000_t202" style="position:absolute;margin-left:0;margin-top:4.95pt;width:218pt;height:41.05pt;z-index:251658752" o:allowincell="f" strokecolor="white">
            <v:textbox style="mso-next-textbox:#_x0000_s1028">
              <w:txbxContent>
                <w:p w:rsidR="00FF378C" w:rsidRDefault="00FF378C" w:rsidP="00FF37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«17»  сентября 2019 г. № 2</w:t>
                  </w:r>
                  <w:r w:rsidR="0033460E">
                    <w:rPr>
                      <w:sz w:val="24"/>
                      <w:szCs w:val="24"/>
                    </w:rPr>
                    <w:t>5</w:t>
                  </w:r>
                </w:p>
                <w:p w:rsidR="00FF378C" w:rsidRDefault="00FF378C" w:rsidP="00FF37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Булзи</w:t>
                  </w:r>
                </w:p>
                <w:p w:rsidR="00FF378C" w:rsidRDefault="00FF378C" w:rsidP="00FF378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378C" w:rsidRDefault="00FF378C" w:rsidP="00FF378C">
      <w:pPr>
        <w:rPr>
          <w:sz w:val="24"/>
        </w:rPr>
      </w:pPr>
    </w:p>
    <w:p w:rsidR="00FF378C" w:rsidRDefault="00FF378C" w:rsidP="00FF378C">
      <w:r>
        <w:t xml:space="preserve">О плане мероприятий по реализации </w:t>
      </w:r>
    </w:p>
    <w:p w:rsidR="00FF378C" w:rsidRDefault="00FF378C" w:rsidP="00FF378C"/>
    <w:p w:rsidR="00FF378C" w:rsidRDefault="00FF378C" w:rsidP="00FF378C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FF378C" w:rsidTr="00FF378C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378C" w:rsidRDefault="00FF378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 внесении  дополнений к постановлению № 9 от 09.03.2017 года «Об утверждении перечня должностных лиц БСП уполномоченных составлять  протоколы  об административных правонарушениях, предусмотренных законом Челябинской области»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F378C" w:rsidRDefault="00FF378C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FF378C" w:rsidRDefault="00FF378C" w:rsidP="00FF378C">
      <w:pPr>
        <w:rPr>
          <w:sz w:val="24"/>
        </w:rPr>
      </w:pPr>
    </w:p>
    <w:p w:rsidR="00FF378C" w:rsidRDefault="00FF378C" w:rsidP="00FF378C"/>
    <w:p w:rsidR="00FF378C" w:rsidRDefault="00FF378C" w:rsidP="00FF3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Законом Челябинской области от 27.05.2010г. № 584-ЗО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руководствуясь Уставом Булзинского сельского поселения,</w:t>
      </w:r>
    </w:p>
    <w:p w:rsidR="00FF378C" w:rsidRDefault="00FF378C" w:rsidP="00FF3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78C" w:rsidRDefault="00FF378C" w:rsidP="00FF378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378C" w:rsidRDefault="00FF378C" w:rsidP="00FF378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78C" w:rsidRDefault="00FF378C" w:rsidP="00FF378C">
      <w:pPr>
        <w:numPr>
          <w:ilvl w:val="0"/>
          <w:numId w:val="1"/>
        </w:numPr>
        <w:spacing w:after="12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Внести  изменения в  ст.  3  на  основании  Закона Челябинской области от 03.07.2018 г. № 744-ЗО «Об административных правонарушениях в Челябинской области», согласно приложению к настоящему постановлению.</w:t>
      </w:r>
    </w:p>
    <w:p w:rsidR="00FF378C" w:rsidRDefault="00FF378C" w:rsidP="00FF378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 и опубликовать на официальном сайте сети интернет.</w:t>
      </w:r>
    </w:p>
    <w:p w:rsidR="00FF378C" w:rsidRDefault="00FF378C" w:rsidP="00FF378C">
      <w:pPr>
        <w:numPr>
          <w:ilvl w:val="0"/>
          <w:numId w:val="1"/>
        </w:numPr>
        <w:spacing w:after="12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F378C" w:rsidRDefault="00FF378C" w:rsidP="00FF378C">
      <w:pPr>
        <w:spacing w:after="120"/>
        <w:ind w:firstLine="708"/>
        <w:jc w:val="both"/>
        <w:rPr>
          <w:sz w:val="28"/>
          <w:szCs w:val="24"/>
        </w:rPr>
      </w:pPr>
    </w:p>
    <w:p w:rsidR="00FF378C" w:rsidRDefault="00FF378C" w:rsidP="00FF378C">
      <w:pPr>
        <w:spacing w:after="120"/>
        <w:ind w:firstLine="708"/>
        <w:jc w:val="both"/>
        <w:rPr>
          <w:sz w:val="28"/>
          <w:szCs w:val="24"/>
        </w:rPr>
      </w:pPr>
    </w:p>
    <w:p w:rsidR="00FF378C" w:rsidRDefault="00FF378C" w:rsidP="00FF378C">
      <w:pPr>
        <w:spacing w:after="120"/>
        <w:ind w:firstLine="708"/>
        <w:jc w:val="both"/>
        <w:rPr>
          <w:sz w:val="32"/>
          <w:szCs w:val="24"/>
        </w:rPr>
      </w:pPr>
    </w:p>
    <w:p w:rsidR="00FF378C" w:rsidRDefault="00FF378C" w:rsidP="00FF378C">
      <w:pPr>
        <w:spacing w:after="120"/>
        <w:ind w:firstLine="708"/>
        <w:jc w:val="both"/>
        <w:rPr>
          <w:sz w:val="32"/>
          <w:szCs w:val="24"/>
        </w:rPr>
      </w:pPr>
    </w:p>
    <w:p w:rsidR="00FF378C" w:rsidRDefault="00FF378C" w:rsidP="00FF378C">
      <w:pPr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FF378C" w:rsidRDefault="00FF378C" w:rsidP="00FF378C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А.Р. Титов </w:t>
      </w:r>
    </w:p>
    <w:p w:rsidR="00FF378C" w:rsidRDefault="00FF378C" w:rsidP="00FF378C">
      <w:pPr>
        <w:rPr>
          <w:sz w:val="28"/>
          <w:szCs w:val="24"/>
        </w:rPr>
      </w:pPr>
    </w:p>
    <w:p w:rsidR="00FF378C" w:rsidRDefault="00FF378C" w:rsidP="00FF378C">
      <w:pPr>
        <w:rPr>
          <w:sz w:val="28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</w:p>
    <w:p w:rsidR="00FF378C" w:rsidRDefault="00FF378C" w:rsidP="00FF3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Приложение№1 </w:t>
      </w:r>
    </w:p>
    <w:p w:rsidR="00FF378C" w:rsidRDefault="00FF378C" w:rsidP="00FF3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FF378C" w:rsidRDefault="00FF378C" w:rsidP="00FF3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</w:t>
      </w:r>
    </w:p>
    <w:p w:rsidR="00FF378C" w:rsidRDefault="00FF378C" w:rsidP="00FF378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17.09.2019 г. № 2</w:t>
      </w:r>
      <w:r w:rsidR="0033460E">
        <w:rPr>
          <w:sz w:val="24"/>
          <w:szCs w:val="24"/>
        </w:rPr>
        <w:t>5</w:t>
      </w:r>
    </w:p>
    <w:p w:rsidR="00FF378C" w:rsidRDefault="00FF378C" w:rsidP="00FF378C">
      <w:pPr>
        <w:jc w:val="both"/>
        <w:rPr>
          <w:sz w:val="28"/>
          <w:szCs w:val="24"/>
        </w:rPr>
      </w:pPr>
    </w:p>
    <w:p w:rsidR="00FF378C" w:rsidRDefault="00FF378C" w:rsidP="00FF378C">
      <w:pPr>
        <w:jc w:val="center"/>
        <w:rPr>
          <w:sz w:val="24"/>
          <w:szCs w:val="24"/>
        </w:rPr>
      </w:pPr>
    </w:p>
    <w:p w:rsidR="00FF378C" w:rsidRDefault="00FF378C" w:rsidP="00FF37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FF378C" w:rsidRDefault="00FF378C" w:rsidP="00FF378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должностных лиц Булзинского сельского поселения, уполномоченных составлять протоколы об административных правонарушениях</w:t>
      </w:r>
    </w:p>
    <w:p w:rsidR="00FF378C" w:rsidRDefault="00FF378C" w:rsidP="00FF378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3"/>
        <w:gridCol w:w="3189"/>
      </w:tblGrid>
      <w:tr w:rsidR="00FF378C" w:rsidTr="00FF3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Статья Закона Челябинской области от 03.07.2018г. № 744-ЗО «Об административных правонарушениях в Челябинской области»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Состав правонарушения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</w:tr>
      <w:tr w:rsidR="00FF378C" w:rsidTr="00FF3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 w:rsidP="007E671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Статья 15 часть </w:t>
            </w:r>
            <w:r w:rsidR="007E6710">
              <w:rPr>
                <w:szCs w:val="24"/>
                <w:lang w:eastAsia="en-US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Выпас сельскохозяйственных животных на территории общего пользования населенных пунктов, занятых газонами</w:t>
            </w:r>
            <w:proofErr w:type="gramStart"/>
            <w:r>
              <w:rPr>
                <w:szCs w:val="24"/>
                <w:lang w:eastAsia="en-US"/>
              </w:rPr>
              <w:t xml:space="preserve"> ,</w:t>
            </w:r>
            <w:proofErr w:type="gramEnd"/>
            <w:r>
              <w:rPr>
                <w:szCs w:val="24"/>
                <w:lang w:eastAsia="en-US"/>
              </w:rPr>
              <w:t xml:space="preserve"> цветниками и травянистыми растениями, не повлекший нарушения санитарно </w:t>
            </w:r>
            <w:r w:rsidR="007E6710">
              <w:rPr>
                <w:szCs w:val="24"/>
                <w:lang w:eastAsia="en-US"/>
              </w:rPr>
              <w:t>–эпидемиологических и других требований влечет наложение административного штрафа на гражданина в размере от одной до трех тысяч, на должностных лиц от пяти до пятнадцати тысяч, на юридических лиц от пятидесяти до ста тысяч рублей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Специалист по земельным и имущественным отношениям Булзинского сельского поселения – Халилов Рауль </w:t>
            </w:r>
            <w:proofErr w:type="spellStart"/>
            <w:r>
              <w:rPr>
                <w:szCs w:val="24"/>
                <w:lang w:eastAsia="en-US"/>
              </w:rPr>
              <w:t>Сайфетдинович</w:t>
            </w:r>
            <w:proofErr w:type="spellEnd"/>
            <w:r>
              <w:rPr>
                <w:szCs w:val="24"/>
                <w:lang w:eastAsia="en-US"/>
              </w:rPr>
              <w:t>;</w:t>
            </w:r>
          </w:p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Глава Булзинского сельского поселения – Титов Анатолий </w:t>
            </w:r>
            <w:proofErr w:type="spellStart"/>
            <w:r>
              <w:rPr>
                <w:szCs w:val="24"/>
                <w:lang w:eastAsia="en-US"/>
              </w:rPr>
              <w:t>Руфович</w:t>
            </w:r>
            <w:proofErr w:type="spellEnd"/>
          </w:p>
        </w:tc>
      </w:tr>
      <w:tr w:rsidR="00FF378C" w:rsidTr="00FF3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F378C" w:rsidTr="00FF3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8C" w:rsidRDefault="00FF378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FF378C" w:rsidRDefault="00FF378C" w:rsidP="00FF378C"/>
    <w:p w:rsidR="00A2696C" w:rsidRDefault="00A2696C"/>
    <w:sectPr w:rsidR="00A2696C" w:rsidSect="00FF37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523F"/>
    <w:multiLevelType w:val="hybridMultilevel"/>
    <w:tmpl w:val="E9867946"/>
    <w:lvl w:ilvl="0" w:tplc="58D4256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8C"/>
    <w:rsid w:val="0033460E"/>
    <w:rsid w:val="004B5DF1"/>
    <w:rsid w:val="007E6710"/>
    <w:rsid w:val="009F32A0"/>
    <w:rsid w:val="00A2696C"/>
    <w:rsid w:val="00EA5FB2"/>
    <w:rsid w:val="00FF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78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378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3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F3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2019-09-17T06:15:00Z</dcterms:created>
  <dcterms:modified xsi:type="dcterms:W3CDTF">2019-09-18T03:46:00Z</dcterms:modified>
</cp:coreProperties>
</file>